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72ACC" w14:textId="77777777" w:rsidR="001965E1" w:rsidRPr="00602336" w:rsidRDefault="001965E1" w:rsidP="001965E1">
      <w:pPr>
        <w:jc w:val="center"/>
        <w:rPr>
          <w:rFonts w:asciiTheme="majorBidi" w:hAnsiTheme="majorBidi" w:cstheme="majorBidi"/>
          <w:b/>
          <w:bCs/>
          <w:sz w:val="22"/>
          <w:szCs w:val="22"/>
          <w:lang w:val="en-GB"/>
        </w:rPr>
      </w:pPr>
      <w:r w:rsidRPr="00602336">
        <w:rPr>
          <w:rFonts w:asciiTheme="majorBidi" w:hAnsiTheme="majorBidi" w:cstheme="majorBidi"/>
          <w:b/>
          <w:bCs/>
          <w:sz w:val="22"/>
          <w:szCs w:val="22"/>
          <w:lang w:val="en-GB"/>
        </w:rPr>
        <w:t>RULES</w:t>
      </w:r>
    </w:p>
    <w:p w14:paraId="0E71BEE3" w14:textId="77777777" w:rsidR="001965E1" w:rsidRPr="00602336" w:rsidRDefault="001965E1" w:rsidP="00F34C0C">
      <w:pPr>
        <w:jc w:val="center"/>
        <w:rPr>
          <w:rFonts w:asciiTheme="majorBidi" w:hAnsiTheme="majorBidi" w:cstheme="majorBidi"/>
          <w:b/>
          <w:bCs/>
          <w:sz w:val="22"/>
          <w:szCs w:val="22"/>
          <w:lang w:val="en-GB"/>
        </w:rPr>
      </w:pPr>
      <w:r w:rsidRPr="00602336">
        <w:rPr>
          <w:rFonts w:asciiTheme="majorBidi" w:hAnsiTheme="majorBidi" w:cstheme="majorBidi"/>
          <w:b/>
          <w:bCs/>
          <w:sz w:val="22"/>
          <w:szCs w:val="22"/>
          <w:lang w:val="en-GB"/>
        </w:rPr>
        <w:t>on Public Order and the Conditions for the Use of Public Transport within the Territory of Byala Municipality</w:t>
      </w:r>
    </w:p>
    <w:p w14:paraId="3CB4B7CC" w14:textId="77777777"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t>I. General Provisions</w:t>
      </w:r>
    </w:p>
    <w:p w14:paraId="0939B111" w14:textId="5469B32D"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t>Art. 1</w:t>
      </w:r>
      <w:r w:rsidRPr="00602336">
        <w:rPr>
          <w:rFonts w:asciiTheme="majorBidi" w:hAnsiTheme="majorBidi" w:cstheme="majorBidi"/>
          <w:sz w:val="22"/>
          <w:szCs w:val="22"/>
          <w:lang w:val="en-GB"/>
        </w:rPr>
        <w:t xml:space="preserve">. These Rules regulate the use of public transport within the territory of Byala Municipality and define the rights and obligations of passengers with the aim of ensuring safety, security, </w:t>
      </w:r>
      <w:r w:rsidR="00026DB6" w:rsidRPr="00602336">
        <w:rPr>
          <w:rFonts w:asciiTheme="majorBidi" w:hAnsiTheme="majorBidi" w:cstheme="majorBidi"/>
          <w:sz w:val="22"/>
          <w:szCs w:val="22"/>
          <w:lang w:val="en-GB"/>
        </w:rPr>
        <w:t>tranquillity</w:t>
      </w:r>
      <w:r w:rsidRPr="00602336">
        <w:rPr>
          <w:rFonts w:asciiTheme="majorBidi" w:hAnsiTheme="majorBidi" w:cstheme="majorBidi"/>
          <w:sz w:val="22"/>
          <w:szCs w:val="22"/>
          <w:lang w:val="en-GB"/>
        </w:rPr>
        <w:t>, and comfort during transportation.</w:t>
      </w:r>
    </w:p>
    <w:p w14:paraId="176D3B11"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2</w:t>
      </w:r>
      <w:r w:rsidRPr="00602336">
        <w:rPr>
          <w:rFonts w:asciiTheme="majorBidi" w:hAnsiTheme="majorBidi" w:cstheme="majorBidi"/>
          <w:sz w:val="22"/>
          <w:szCs w:val="22"/>
          <w:lang w:val="en-GB"/>
        </w:rPr>
        <w:t>. All persons using public transport shall be obliged to comply with these Rules, as well as with the instructions of the drivers and the authorized employees of the carrier.</w:t>
      </w:r>
    </w:p>
    <w:p w14:paraId="44A92851"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3</w:t>
      </w:r>
      <w:r w:rsidRPr="00602336">
        <w:rPr>
          <w:rFonts w:asciiTheme="majorBidi" w:hAnsiTheme="majorBidi" w:cstheme="majorBidi"/>
          <w:sz w:val="22"/>
          <w:szCs w:val="22"/>
          <w:lang w:val="en-GB"/>
        </w:rPr>
        <w:t>. The use of public transport implies acceptance and compliance with these Rules.</w:t>
      </w:r>
    </w:p>
    <w:p w14:paraId="4E67387A" w14:textId="77777777"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t>II. Basic Rules of Conduct</w:t>
      </w:r>
    </w:p>
    <w:p w14:paraId="1DC6201B"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4.</w:t>
      </w:r>
      <w:r w:rsidRPr="00602336">
        <w:rPr>
          <w:rFonts w:asciiTheme="majorBidi" w:hAnsiTheme="majorBidi" w:cstheme="majorBidi"/>
          <w:sz w:val="22"/>
          <w:szCs w:val="22"/>
          <w:lang w:val="en-GB"/>
        </w:rPr>
        <w:t xml:space="preserve"> Passengers shall be obliged to:</w:t>
      </w:r>
    </w:p>
    <w:p w14:paraId="75CFA17F" w14:textId="77777777" w:rsidR="001965E1" w:rsidRPr="00602336" w:rsidRDefault="001965E1" w:rsidP="00F12757">
      <w:pPr>
        <w:pStyle w:val="ListParagraph"/>
        <w:numPr>
          <w:ilvl w:val="0"/>
          <w:numId w:val="6"/>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pay for the public transport service in accordance with the Price List approved by the carrier and present a ticket or pass for inspection;</w:t>
      </w:r>
    </w:p>
    <w:p w14:paraId="39736C04" w14:textId="77777777" w:rsidR="001965E1" w:rsidRPr="00602336" w:rsidRDefault="001965E1" w:rsidP="00F12757">
      <w:pPr>
        <w:pStyle w:val="ListParagraph"/>
        <w:numPr>
          <w:ilvl w:val="0"/>
          <w:numId w:val="6"/>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behave courteously and not disturb public order;</w:t>
      </w:r>
    </w:p>
    <w:p w14:paraId="1C039811" w14:textId="77777777" w:rsidR="001965E1" w:rsidRPr="00602336" w:rsidRDefault="001965E1" w:rsidP="00F12757">
      <w:pPr>
        <w:pStyle w:val="ListParagraph"/>
        <w:numPr>
          <w:ilvl w:val="0"/>
          <w:numId w:val="6"/>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not endanger themselves or other passengers;</w:t>
      </w:r>
    </w:p>
    <w:p w14:paraId="50ED8A02" w14:textId="77777777" w:rsidR="001965E1" w:rsidRPr="00602336" w:rsidRDefault="001965E1" w:rsidP="00F12757">
      <w:pPr>
        <w:pStyle w:val="ListParagraph"/>
        <w:numPr>
          <w:ilvl w:val="0"/>
          <w:numId w:val="6"/>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keep the vehicle clean and preserve its equipment;</w:t>
      </w:r>
    </w:p>
    <w:p w14:paraId="43D453A8" w14:textId="77777777" w:rsidR="001965E1" w:rsidRPr="00602336" w:rsidRDefault="001965E1" w:rsidP="00F12757">
      <w:pPr>
        <w:pStyle w:val="ListParagraph"/>
        <w:numPr>
          <w:ilvl w:val="0"/>
          <w:numId w:val="6"/>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comply with the instructions of the driver and the control authorities;</w:t>
      </w:r>
    </w:p>
    <w:p w14:paraId="439A2135" w14:textId="77777777" w:rsidR="001965E1" w:rsidRPr="00602336" w:rsidRDefault="001965E1" w:rsidP="00F12757">
      <w:pPr>
        <w:pStyle w:val="ListParagraph"/>
        <w:numPr>
          <w:ilvl w:val="0"/>
          <w:numId w:val="6"/>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give up seats designated for persons with disabilities, elderly persons, pregnant women, and parents with small children for use by such categories of persons.</w:t>
      </w:r>
    </w:p>
    <w:p w14:paraId="05A54C72"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 xml:space="preserve">Art. 5. </w:t>
      </w:r>
      <w:r w:rsidRPr="00602336">
        <w:rPr>
          <w:rFonts w:asciiTheme="majorBidi" w:hAnsiTheme="majorBidi" w:cstheme="majorBidi"/>
          <w:sz w:val="22"/>
          <w:szCs w:val="22"/>
          <w:lang w:val="en-GB"/>
        </w:rPr>
        <w:t>The following shall be prohibited:</w:t>
      </w:r>
    </w:p>
    <w:p w14:paraId="0CDA4D66"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boarding and travelling by persons whose behaviour poses a danger to other passengers;</w:t>
      </w:r>
    </w:p>
    <w:p w14:paraId="2DD80544" w14:textId="3F5E56BD"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 xml:space="preserve">the consumption of </w:t>
      </w:r>
      <w:r w:rsidR="00B64C92">
        <w:rPr>
          <w:rFonts w:asciiTheme="majorBidi" w:hAnsiTheme="majorBidi" w:cstheme="majorBidi"/>
          <w:sz w:val="22"/>
          <w:szCs w:val="22"/>
          <w:lang w:val="en-GB"/>
        </w:rPr>
        <w:t xml:space="preserve">food, </w:t>
      </w:r>
      <w:r w:rsidRPr="00602336">
        <w:rPr>
          <w:rFonts w:asciiTheme="majorBidi" w:hAnsiTheme="majorBidi" w:cstheme="majorBidi"/>
          <w:sz w:val="22"/>
          <w:szCs w:val="22"/>
          <w:lang w:val="en-GB"/>
        </w:rPr>
        <w:t>alcohol, narcotic substances, and other intoxicating substances;</w:t>
      </w:r>
    </w:p>
    <w:p w14:paraId="534ED8EB"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smoking, including the use of electronic cigarettes, vapes, and other similar devices;</w:t>
      </w:r>
    </w:p>
    <w:p w14:paraId="12E499B3"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the use of offensive, obscene, or threatening language;</w:t>
      </w:r>
    </w:p>
    <w:p w14:paraId="66E911D6"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aggressive behaviour, physical violence, and disturbing the peace of other passengers;</w:t>
      </w:r>
    </w:p>
    <w:p w14:paraId="165E2639"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listening to music, video clips, or other audio content without headphones;</w:t>
      </w:r>
    </w:p>
    <w:p w14:paraId="34ED0644"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littering and contaminating the vehicle;</w:t>
      </w:r>
    </w:p>
    <w:p w14:paraId="041622F7"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damaging seats, doors, windows, information boards, and other property;</w:t>
      </w:r>
    </w:p>
    <w:p w14:paraId="6048236A"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placing feet on seats and other parts of the equipment;</w:t>
      </w:r>
    </w:p>
    <w:p w14:paraId="4A837080"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blocking entrances, exits, and emergency facilities;</w:t>
      </w:r>
    </w:p>
    <w:p w14:paraId="2F7FB3EB"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carrying out commercial activities, begging, campaigning, or distributing advertising materials without authorization from the carrier or the municipality;</w:t>
      </w:r>
    </w:p>
    <w:p w14:paraId="51261AE8" w14:textId="77777777" w:rsidR="001965E1" w:rsidRPr="00602336" w:rsidRDefault="001965E1" w:rsidP="00F12757">
      <w:pPr>
        <w:pStyle w:val="ListParagraph"/>
        <w:numPr>
          <w:ilvl w:val="0"/>
          <w:numId w:val="7"/>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transporting objects that may endanger the life, health, or property of other persons.</w:t>
      </w:r>
    </w:p>
    <w:p w14:paraId="3DE31CA2" w14:textId="77777777"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t>III. Transportation of Animals</w:t>
      </w:r>
    </w:p>
    <w:p w14:paraId="22132BF5"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6</w:t>
      </w:r>
      <w:r w:rsidRPr="00602336">
        <w:rPr>
          <w:rFonts w:asciiTheme="majorBidi" w:hAnsiTheme="majorBidi" w:cstheme="majorBidi"/>
          <w:sz w:val="22"/>
          <w:szCs w:val="22"/>
          <w:lang w:val="en-GB"/>
        </w:rPr>
        <w:t>. (1) The transportation of dogs, cats, and other animals on public transport within the territory of Byala Municipality shall not be permitted.</w:t>
      </w:r>
    </w:p>
    <w:p w14:paraId="507D6FA1"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(2) An exception to para. 1 shall be allowed only for:</w:t>
      </w:r>
    </w:p>
    <w:p w14:paraId="12BD2512" w14:textId="77777777" w:rsidR="001965E1" w:rsidRPr="00602336" w:rsidRDefault="001965E1" w:rsidP="00F12757">
      <w:pPr>
        <w:pStyle w:val="ListParagraph"/>
        <w:numPr>
          <w:ilvl w:val="0"/>
          <w:numId w:val="8"/>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guide dogs accompanying persons with disabilities;</w:t>
      </w:r>
    </w:p>
    <w:p w14:paraId="7D43DF1B" w14:textId="77777777" w:rsidR="001965E1" w:rsidRPr="00602336" w:rsidRDefault="001965E1" w:rsidP="00F12757">
      <w:pPr>
        <w:pStyle w:val="ListParagraph"/>
        <w:numPr>
          <w:ilvl w:val="0"/>
          <w:numId w:val="8"/>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service dogs accompanying employees of state authorities in the performance of their official duties.</w:t>
      </w:r>
    </w:p>
    <w:p w14:paraId="4B86FF5B"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(3) A person accompanied by a guide dog may not be denied access to the vehicle.</w:t>
      </w:r>
    </w:p>
    <w:p w14:paraId="1B212499" w14:textId="1903E100"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lastRenderedPageBreak/>
        <w:t>IV. Powers of the Driver</w:t>
      </w:r>
    </w:p>
    <w:p w14:paraId="653D070E"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7</w:t>
      </w:r>
      <w:r w:rsidRPr="00602336">
        <w:rPr>
          <w:rFonts w:asciiTheme="majorBidi" w:hAnsiTheme="majorBidi" w:cstheme="majorBidi"/>
          <w:sz w:val="22"/>
          <w:szCs w:val="22"/>
          <w:lang w:val="en-GB"/>
        </w:rPr>
        <w:t>. (1) The driver of the vehicle shall monitor compliance with these Rules and shall have the right to issue mandatory instructions to passengers.</w:t>
      </w:r>
    </w:p>
    <w:p w14:paraId="6CDED069"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(2) The driver shall have the right to refuse transportation or require a passenger to leave the vehicle if the passenger:</w:t>
      </w:r>
    </w:p>
    <w:p w14:paraId="63557FAE"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has not paid for the public transport service and/or does not possess a valid ticket/pass for the use of public transport;</w:t>
      </w:r>
    </w:p>
    <w:p w14:paraId="621023E7"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disturbs public order;</w:t>
      </w:r>
    </w:p>
    <w:p w14:paraId="203E5220"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displays aggressive or indecent behaviour;</w:t>
      </w:r>
    </w:p>
    <w:p w14:paraId="11E15D1C"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endangers traffic safety or the safety of other passengers;</w:t>
      </w:r>
    </w:p>
    <w:p w14:paraId="0DBDB997"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refuses to comply with an instruction of the driver;</w:t>
      </w:r>
    </w:p>
    <w:p w14:paraId="42859518"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transports an animal in violation of Art. 6;</w:t>
      </w:r>
    </w:p>
    <w:p w14:paraId="19B59F40" w14:textId="77777777" w:rsidR="001965E1" w:rsidRPr="00602336"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contaminates or damages the vehicle;</w:t>
      </w:r>
    </w:p>
    <w:p w14:paraId="67AB1272" w14:textId="71BC1512" w:rsidR="001965E1" w:rsidRPr="00846C7D" w:rsidRDefault="001965E1" w:rsidP="00F12757">
      <w:pPr>
        <w:pStyle w:val="ListParagraph"/>
        <w:numPr>
          <w:ilvl w:val="0"/>
          <w:numId w:val="9"/>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is visibly under the influence of alcohol or narcotic substances</w:t>
      </w:r>
      <w:r w:rsidR="00227CFC">
        <w:rPr>
          <w:rFonts w:asciiTheme="majorBidi" w:hAnsiTheme="majorBidi" w:cstheme="majorBidi"/>
          <w:sz w:val="22"/>
          <w:szCs w:val="22"/>
        </w:rPr>
        <w:t>;</w:t>
      </w:r>
    </w:p>
    <w:p w14:paraId="42050C76" w14:textId="57815384" w:rsidR="00846C7D" w:rsidRPr="00602336" w:rsidRDefault="00F05C9D" w:rsidP="00F12757">
      <w:pPr>
        <w:pStyle w:val="ListParagraph"/>
        <w:numPr>
          <w:ilvl w:val="0"/>
          <w:numId w:val="9"/>
        </w:numPr>
        <w:jc w:val="both"/>
        <w:rPr>
          <w:rFonts w:asciiTheme="majorBidi" w:hAnsiTheme="majorBidi" w:cstheme="majorBidi"/>
          <w:sz w:val="22"/>
          <w:szCs w:val="22"/>
          <w:lang w:val="en-GB"/>
        </w:rPr>
      </w:pPr>
      <w:r>
        <w:rPr>
          <w:rFonts w:asciiTheme="majorBidi" w:hAnsiTheme="majorBidi" w:cstheme="majorBidi"/>
          <w:sz w:val="22"/>
          <w:szCs w:val="22"/>
          <w:lang w:val="en-US"/>
        </w:rPr>
        <w:t>is violating any of the instructions of Art. 5</w:t>
      </w:r>
      <w:r w:rsidR="00227CFC">
        <w:rPr>
          <w:rFonts w:asciiTheme="majorBidi" w:hAnsiTheme="majorBidi" w:cstheme="majorBidi"/>
          <w:sz w:val="22"/>
          <w:szCs w:val="22"/>
        </w:rPr>
        <w:t>.</w:t>
      </w:r>
    </w:p>
    <w:p w14:paraId="075EB507"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(3) In the event of refusal to leave the vehicle voluntarily, the driver may suspend the trip until the violation is eliminated and may seek assistance from the authorities of the Ministry of Interior or other competent authorities.</w:t>
      </w:r>
    </w:p>
    <w:p w14:paraId="3B5559CC" w14:textId="77777777"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t>V. Measures in Case of Violations</w:t>
      </w:r>
    </w:p>
    <w:p w14:paraId="6A6BC923"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8</w:t>
      </w:r>
      <w:r w:rsidRPr="00602336">
        <w:rPr>
          <w:rFonts w:asciiTheme="majorBidi" w:hAnsiTheme="majorBidi" w:cstheme="majorBidi"/>
          <w:sz w:val="22"/>
          <w:szCs w:val="22"/>
          <w:lang w:val="en-GB"/>
        </w:rPr>
        <w:t>. (1) Violation of these Rules shall constitute grounds for:</w:t>
      </w:r>
    </w:p>
    <w:p w14:paraId="3EB9E3AA" w14:textId="77777777" w:rsidR="001965E1" w:rsidRPr="00602336" w:rsidRDefault="001965E1" w:rsidP="00F12757">
      <w:pPr>
        <w:pStyle w:val="ListParagraph"/>
        <w:numPr>
          <w:ilvl w:val="0"/>
          <w:numId w:val="10"/>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a verbal warning;</w:t>
      </w:r>
    </w:p>
    <w:p w14:paraId="7C5FCA72" w14:textId="77777777" w:rsidR="001965E1" w:rsidRPr="00602336" w:rsidRDefault="001965E1" w:rsidP="00F12757">
      <w:pPr>
        <w:pStyle w:val="ListParagraph"/>
        <w:numPr>
          <w:ilvl w:val="0"/>
          <w:numId w:val="10"/>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refusal of transportation;</w:t>
      </w:r>
    </w:p>
    <w:p w14:paraId="01E66184" w14:textId="77777777" w:rsidR="001965E1" w:rsidRPr="00602336" w:rsidRDefault="001965E1" w:rsidP="00F12757">
      <w:pPr>
        <w:pStyle w:val="ListParagraph"/>
        <w:numPr>
          <w:ilvl w:val="0"/>
          <w:numId w:val="10"/>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removal from the vehicle;</w:t>
      </w:r>
    </w:p>
    <w:p w14:paraId="7E37C038" w14:textId="77777777" w:rsidR="001965E1" w:rsidRPr="00602336" w:rsidRDefault="001965E1" w:rsidP="00F12757">
      <w:pPr>
        <w:pStyle w:val="ListParagraph"/>
        <w:numPr>
          <w:ilvl w:val="0"/>
          <w:numId w:val="10"/>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drawing up a statement of findings or notifying the competent authorities;</w:t>
      </w:r>
    </w:p>
    <w:p w14:paraId="3BD61830" w14:textId="77777777" w:rsidR="001965E1" w:rsidRPr="00602336" w:rsidRDefault="001965E1" w:rsidP="00F12757">
      <w:pPr>
        <w:pStyle w:val="ListParagraph"/>
        <w:numPr>
          <w:ilvl w:val="0"/>
          <w:numId w:val="10"/>
        </w:numPr>
        <w:jc w:val="both"/>
        <w:rPr>
          <w:rFonts w:asciiTheme="majorBidi" w:hAnsiTheme="majorBidi" w:cstheme="majorBidi"/>
          <w:sz w:val="22"/>
          <w:szCs w:val="22"/>
          <w:lang w:val="en-GB"/>
        </w:rPr>
      </w:pPr>
      <w:r w:rsidRPr="00602336">
        <w:rPr>
          <w:rFonts w:asciiTheme="majorBidi" w:hAnsiTheme="majorBidi" w:cstheme="majorBidi"/>
          <w:sz w:val="22"/>
          <w:szCs w:val="22"/>
          <w:lang w:val="en-GB"/>
        </w:rPr>
        <w:t>seeking financial liability for damages caused.</w:t>
      </w:r>
    </w:p>
    <w:p w14:paraId="5A79B301"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(2) The removal of a passenger from the vehicle shall not release that passenger from liability for damages caused or for violations for which a sanction is provided under an applicable legal act.</w:t>
      </w:r>
    </w:p>
    <w:p w14:paraId="4C822790"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9</w:t>
      </w:r>
      <w:r w:rsidRPr="00602336">
        <w:rPr>
          <w:rFonts w:asciiTheme="majorBidi" w:hAnsiTheme="majorBidi" w:cstheme="majorBidi"/>
          <w:sz w:val="22"/>
          <w:szCs w:val="22"/>
          <w:lang w:val="en-GB"/>
        </w:rPr>
        <w:t>. In the event of material damage, the person responsible shall reimburse all costs for repair, cleaning, or replacement of the damaged property.</w:t>
      </w:r>
    </w:p>
    <w:p w14:paraId="54D2FF9D" w14:textId="77777777" w:rsidR="001965E1" w:rsidRPr="00602336" w:rsidRDefault="001965E1" w:rsidP="00F12757">
      <w:pPr>
        <w:jc w:val="both"/>
        <w:rPr>
          <w:rFonts w:asciiTheme="majorBidi" w:hAnsiTheme="majorBidi" w:cstheme="majorBidi"/>
          <w:b/>
          <w:bCs/>
          <w:sz w:val="22"/>
          <w:szCs w:val="22"/>
          <w:lang w:val="en-GB"/>
        </w:rPr>
      </w:pPr>
      <w:r w:rsidRPr="00602336">
        <w:rPr>
          <w:rFonts w:asciiTheme="majorBidi" w:hAnsiTheme="majorBidi" w:cstheme="majorBidi"/>
          <w:b/>
          <w:bCs/>
          <w:sz w:val="22"/>
          <w:szCs w:val="22"/>
          <w:lang w:val="en-GB"/>
        </w:rPr>
        <w:t>VI. Final Provisions</w:t>
      </w:r>
    </w:p>
    <w:p w14:paraId="0235D026"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10</w:t>
      </w:r>
      <w:r w:rsidRPr="00602336">
        <w:rPr>
          <w:rFonts w:asciiTheme="majorBidi" w:hAnsiTheme="majorBidi" w:cstheme="majorBidi"/>
          <w:sz w:val="22"/>
          <w:szCs w:val="22"/>
          <w:lang w:val="en-GB"/>
        </w:rPr>
        <w:t>. These Rules shall be published on the website of Byala Municipality, Byala Bus Station, and displayed in a visible place in the vehicles.</w:t>
      </w:r>
    </w:p>
    <w:p w14:paraId="53A2D0AC"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b/>
          <w:bCs/>
          <w:sz w:val="22"/>
          <w:szCs w:val="22"/>
          <w:lang w:val="en-GB"/>
        </w:rPr>
        <w:t>Art. 11</w:t>
      </w:r>
      <w:r w:rsidRPr="00602336">
        <w:rPr>
          <w:rFonts w:asciiTheme="majorBidi" w:hAnsiTheme="majorBidi" w:cstheme="majorBidi"/>
          <w:sz w:val="22"/>
          <w:szCs w:val="22"/>
          <w:lang w:val="en-GB"/>
        </w:rPr>
        <w:t>. Compliance with these Rules shall be monitored by the drivers, authorized employees of the carrier, and officials designated by the Mayor of Byala Municipality.</w:t>
      </w:r>
    </w:p>
    <w:p w14:paraId="4518315D" w14:textId="77777777" w:rsidR="001965E1"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Art. 12. Matters not regulated by these Rules shall be governed by the provisions of the applicable legislation and municipal regulatory acts.</w:t>
      </w:r>
    </w:p>
    <w:p w14:paraId="4C2A9799" w14:textId="77777777" w:rsidR="001965E1" w:rsidRPr="00602336" w:rsidRDefault="001965E1" w:rsidP="00F12757">
      <w:pPr>
        <w:jc w:val="both"/>
        <w:rPr>
          <w:rFonts w:asciiTheme="majorBidi" w:hAnsiTheme="majorBidi" w:cstheme="majorBidi"/>
          <w:sz w:val="22"/>
          <w:szCs w:val="22"/>
          <w:lang w:val="en-GB"/>
        </w:rPr>
      </w:pPr>
    </w:p>
    <w:p w14:paraId="4FE40AFF" w14:textId="41F89D00" w:rsidR="00CC7997" w:rsidRPr="00602336" w:rsidRDefault="001965E1" w:rsidP="00F12757">
      <w:pPr>
        <w:jc w:val="both"/>
        <w:rPr>
          <w:rFonts w:asciiTheme="majorBidi" w:hAnsiTheme="majorBidi" w:cstheme="majorBidi"/>
          <w:sz w:val="22"/>
          <w:szCs w:val="22"/>
          <w:lang w:val="en-GB"/>
        </w:rPr>
      </w:pPr>
      <w:r w:rsidRPr="00602336">
        <w:rPr>
          <w:rFonts w:asciiTheme="majorBidi" w:hAnsiTheme="majorBidi" w:cstheme="majorBidi"/>
          <w:sz w:val="22"/>
          <w:szCs w:val="22"/>
          <w:lang w:val="en-GB"/>
        </w:rPr>
        <w:t xml:space="preserve">These Rules have been approved by Order No. </w:t>
      </w:r>
      <w:r w:rsidR="000A4C1A" w:rsidRPr="00602336">
        <w:rPr>
          <w:rFonts w:asciiTheme="majorBidi" w:hAnsiTheme="majorBidi" w:cstheme="majorBidi"/>
          <w:sz w:val="22"/>
          <w:szCs w:val="22"/>
          <w:lang w:val="en-GB"/>
        </w:rPr>
        <w:t xml:space="preserve">RD 07 00-338/12 June 2026 </w:t>
      </w:r>
      <w:r w:rsidRPr="00602336">
        <w:rPr>
          <w:rFonts w:asciiTheme="majorBidi" w:hAnsiTheme="majorBidi" w:cstheme="majorBidi"/>
          <w:sz w:val="22"/>
          <w:szCs w:val="22"/>
          <w:lang w:val="en-GB"/>
        </w:rPr>
        <w:t>of the Mayor of Byala Municipality</w:t>
      </w:r>
      <w:r w:rsidR="000A4C1A" w:rsidRPr="00602336">
        <w:rPr>
          <w:rFonts w:asciiTheme="majorBidi" w:hAnsiTheme="majorBidi" w:cstheme="majorBidi"/>
          <w:sz w:val="22"/>
          <w:szCs w:val="22"/>
          <w:lang w:val="en-GB"/>
        </w:rPr>
        <w:t xml:space="preserve"> </w:t>
      </w:r>
      <w:r w:rsidR="00C23C67" w:rsidRPr="00602336">
        <w:rPr>
          <w:rFonts w:asciiTheme="majorBidi" w:hAnsiTheme="majorBidi" w:cstheme="majorBidi"/>
          <w:sz w:val="22"/>
          <w:szCs w:val="22"/>
          <w:lang w:val="en-US"/>
        </w:rPr>
        <w:t>and shall enter into force as of 12 June 2026</w:t>
      </w:r>
      <w:r w:rsidRPr="00602336">
        <w:rPr>
          <w:rFonts w:asciiTheme="majorBidi" w:hAnsiTheme="majorBidi" w:cstheme="majorBidi"/>
          <w:sz w:val="22"/>
          <w:szCs w:val="22"/>
          <w:lang w:val="en-GB"/>
        </w:rPr>
        <w:t>.</w:t>
      </w:r>
    </w:p>
    <w:sectPr w:rsidR="00CC7997" w:rsidRPr="00602336" w:rsidSect="00786003">
      <w:headerReference w:type="even" r:id="rId7"/>
      <w:headerReference w:type="default" r:id="rId8"/>
      <w:footerReference w:type="even" r:id="rId9"/>
      <w:footerReference w:type="default" r:id="rId10"/>
      <w:headerReference w:type="first" r:id="rId11"/>
      <w:footerReference w:type="first" r:id="rId12"/>
      <w:pgSz w:w="11906" w:h="16838"/>
      <w:pgMar w:top="426"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B09F" w14:textId="77777777" w:rsidR="00C5183C" w:rsidRDefault="00C5183C" w:rsidP="00E43137">
      <w:pPr>
        <w:spacing w:after="0" w:line="240" w:lineRule="auto"/>
      </w:pPr>
      <w:r>
        <w:separator/>
      </w:r>
    </w:p>
  </w:endnote>
  <w:endnote w:type="continuationSeparator" w:id="0">
    <w:p w14:paraId="0B432078" w14:textId="77777777" w:rsidR="00C5183C" w:rsidRDefault="00C5183C" w:rsidP="00E43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25CC" w14:textId="77777777" w:rsidR="00CA166B" w:rsidRDefault="00CA1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2C16" w14:textId="77777777" w:rsidR="00CA166B" w:rsidRDefault="00CA16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98F6" w14:textId="77777777" w:rsidR="00CA166B" w:rsidRDefault="00CA1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BD373" w14:textId="77777777" w:rsidR="00C5183C" w:rsidRDefault="00C5183C" w:rsidP="00E43137">
      <w:pPr>
        <w:spacing w:after="0" w:line="240" w:lineRule="auto"/>
      </w:pPr>
      <w:r>
        <w:separator/>
      </w:r>
    </w:p>
  </w:footnote>
  <w:footnote w:type="continuationSeparator" w:id="0">
    <w:p w14:paraId="632C68AB" w14:textId="77777777" w:rsidR="00C5183C" w:rsidRDefault="00C5183C" w:rsidP="00E43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10E4" w14:textId="3E20BB5F" w:rsidR="00CA166B" w:rsidRDefault="00C5183C">
    <w:pPr>
      <w:pStyle w:val="Header"/>
    </w:pPr>
    <w:r>
      <w:rPr>
        <w:noProof/>
      </w:rPr>
      <w:pict w14:anchorId="08C0FA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954610" o:spid="_x0000_s1027" type="#_x0000_t75" style="position:absolute;margin-left:0;margin-top:0;width:453.35pt;height:527.75pt;z-index:-251657216;mso-position-horizontal:center;mso-position-horizontal-relative:margin;mso-position-vertical:center;mso-position-vertical-relative:margin" o:allowincell="f">
          <v:imagedata r:id="rId1" o:title="P1 Byal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041E5" w14:textId="6E5931FD" w:rsidR="00CA166B" w:rsidRDefault="00C5183C">
    <w:pPr>
      <w:pStyle w:val="Header"/>
    </w:pPr>
    <w:r>
      <w:rPr>
        <w:noProof/>
      </w:rPr>
      <w:pict w14:anchorId="6EDFA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954611" o:spid="_x0000_s1028" type="#_x0000_t75" style="position:absolute;margin-left:0;margin-top:0;width:453.35pt;height:527.75pt;z-index:-251656192;mso-position-horizontal:center;mso-position-horizontal-relative:margin;mso-position-vertical:center;mso-position-vertical-relative:margin" o:allowincell="f">
          <v:imagedata r:id="rId1" o:title="P1 Byala"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5DDC" w14:textId="5445072F" w:rsidR="00CA166B" w:rsidRDefault="00C5183C">
    <w:pPr>
      <w:pStyle w:val="Header"/>
    </w:pPr>
    <w:r>
      <w:rPr>
        <w:noProof/>
      </w:rPr>
      <w:pict w14:anchorId="77316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954609" o:spid="_x0000_s1026" type="#_x0000_t75" style="position:absolute;margin-left:0;margin-top:0;width:453.35pt;height:527.75pt;z-index:-251658240;mso-position-horizontal:center;mso-position-horizontal-relative:margin;mso-position-vertical:center;mso-position-vertical-relative:margin" o:allowincell="f">
          <v:imagedata r:id="rId1" o:title="P1 Byal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BA8"/>
    <w:multiLevelType w:val="hybridMultilevel"/>
    <w:tmpl w:val="D9AC31A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C227734"/>
    <w:multiLevelType w:val="hybridMultilevel"/>
    <w:tmpl w:val="B05070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CF0510E"/>
    <w:multiLevelType w:val="hybridMultilevel"/>
    <w:tmpl w:val="932C8F1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A3198C"/>
    <w:multiLevelType w:val="hybridMultilevel"/>
    <w:tmpl w:val="9A3675E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D7A572E"/>
    <w:multiLevelType w:val="hybridMultilevel"/>
    <w:tmpl w:val="A7DAF87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B334680"/>
    <w:multiLevelType w:val="hybridMultilevel"/>
    <w:tmpl w:val="E43086F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B10730C"/>
    <w:multiLevelType w:val="hybridMultilevel"/>
    <w:tmpl w:val="B6F0AAB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8CD6E09"/>
    <w:multiLevelType w:val="hybridMultilevel"/>
    <w:tmpl w:val="4DBCA5D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1250ACB"/>
    <w:multiLevelType w:val="hybridMultilevel"/>
    <w:tmpl w:val="739A3FC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A3E10ED"/>
    <w:multiLevelType w:val="hybridMultilevel"/>
    <w:tmpl w:val="164A5B9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976987250">
    <w:abstractNumId w:val="8"/>
  </w:num>
  <w:num w:numId="2" w16cid:durableId="1304039728">
    <w:abstractNumId w:val="1"/>
  </w:num>
  <w:num w:numId="3" w16cid:durableId="1419403701">
    <w:abstractNumId w:val="3"/>
  </w:num>
  <w:num w:numId="4" w16cid:durableId="1331323591">
    <w:abstractNumId w:val="4"/>
  </w:num>
  <w:num w:numId="5" w16cid:durableId="1204714312">
    <w:abstractNumId w:val="5"/>
  </w:num>
  <w:num w:numId="6" w16cid:durableId="2074161153">
    <w:abstractNumId w:val="6"/>
  </w:num>
  <w:num w:numId="7" w16cid:durableId="626666647">
    <w:abstractNumId w:val="7"/>
  </w:num>
  <w:num w:numId="8" w16cid:durableId="1711370297">
    <w:abstractNumId w:val="2"/>
  </w:num>
  <w:num w:numId="9" w16cid:durableId="930822891">
    <w:abstractNumId w:val="0"/>
  </w:num>
  <w:num w:numId="10" w16cid:durableId="1441872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E9"/>
    <w:rsid w:val="00026DB6"/>
    <w:rsid w:val="000A4C1A"/>
    <w:rsid w:val="000B1979"/>
    <w:rsid w:val="000F5070"/>
    <w:rsid w:val="001357EC"/>
    <w:rsid w:val="00183906"/>
    <w:rsid w:val="001965E1"/>
    <w:rsid w:val="001A102A"/>
    <w:rsid w:val="001E3033"/>
    <w:rsid w:val="00227CFC"/>
    <w:rsid w:val="002B061D"/>
    <w:rsid w:val="002D0101"/>
    <w:rsid w:val="00387AB5"/>
    <w:rsid w:val="003D680E"/>
    <w:rsid w:val="00447036"/>
    <w:rsid w:val="00447E33"/>
    <w:rsid w:val="00454569"/>
    <w:rsid w:val="00495C85"/>
    <w:rsid w:val="004965EA"/>
    <w:rsid w:val="005B5296"/>
    <w:rsid w:val="005F5145"/>
    <w:rsid w:val="00602336"/>
    <w:rsid w:val="006921C0"/>
    <w:rsid w:val="006C5A22"/>
    <w:rsid w:val="00726D05"/>
    <w:rsid w:val="00786003"/>
    <w:rsid w:val="007A7C63"/>
    <w:rsid w:val="00846C7D"/>
    <w:rsid w:val="008A2CB6"/>
    <w:rsid w:val="009600D9"/>
    <w:rsid w:val="00AE2D39"/>
    <w:rsid w:val="00B64C92"/>
    <w:rsid w:val="00BC767E"/>
    <w:rsid w:val="00C0210D"/>
    <w:rsid w:val="00C23C67"/>
    <w:rsid w:val="00C5183C"/>
    <w:rsid w:val="00C60EE9"/>
    <w:rsid w:val="00CA166B"/>
    <w:rsid w:val="00CC7997"/>
    <w:rsid w:val="00E43137"/>
    <w:rsid w:val="00E903D7"/>
    <w:rsid w:val="00F05C9D"/>
    <w:rsid w:val="00F12757"/>
    <w:rsid w:val="00F34C0C"/>
    <w:rsid w:val="00F4334C"/>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71A1C"/>
  <w15:chartTrackingRefBased/>
  <w15:docId w15:val="{E690296B-A994-4894-9CB9-55C0C39A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D39"/>
  </w:style>
  <w:style w:type="paragraph" w:styleId="Heading1">
    <w:name w:val="heading 1"/>
    <w:basedOn w:val="Normal"/>
    <w:next w:val="Normal"/>
    <w:link w:val="Heading1Char"/>
    <w:uiPriority w:val="9"/>
    <w:qFormat/>
    <w:rsid w:val="00AE2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D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D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D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D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D39"/>
    <w:rPr>
      <w:rFonts w:eastAsiaTheme="majorEastAsia" w:cstheme="majorBidi"/>
      <w:color w:val="272727" w:themeColor="text1" w:themeTint="D8"/>
    </w:rPr>
  </w:style>
  <w:style w:type="paragraph" w:styleId="Title">
    <w:name w:val="Title"/>
    <w:basedOn w:val="Normal"/>
    <w:next w:val="Normal"/>
    <w:link w:val="TitleChar"/>
    <w:uiPriority w:val="10"/>
    <w:qFormat/>
    <w:rsid w:val="00AE2D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D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D3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AE2D39"/>
    <w:pPr>
      <w:ind w:left="720"/>
      <w:contextualSpacing/>
    </w:pPr>
  </w:style>
  <w:style w:type="paragraph" w:styleId="Quote">
    <w:name w:val="Quote"/>
    <w:basedOn w:val="Normal"/>
    <w:next w:val="Normal"/>
    <w:link w:val="QuoteChar"/>
    <w:uiPriority w:val="29"/>
    <w:qFormat/>
    <w:rsid w:val="00AE2D39"/>
    <w:pPr>
      <w:spacing w:before="160"/>
      <w:jc w:val="center"/>
    </w:pPr>
    <w:rPr>
      <w:i/>
      <w:iCs/>
      <w:color w:val="404040" w:themeColor="text1" w:themeTint="BF"/>
    </w:rPr>
  </w:style>
  <w:style w:type="character" w:customStyle="1" w:styleId="QuoteChar">
    <w:name w:val="Quote Char"/>
    <w:basedOn w:val="DefaultParagraphFont"/>
    <w:link w:val="Quote"/>
    <w:uiPriority w:val="29"/>
    <w:rsid w:val="00AE2D39"/>
    <w:rPr>
      <w:i/>
      <w:iCs/>
      <w:color w:val="404040" w:themeColor="text1" w:themeTint="BF"/>
    </w:rPr>
  </w:style>
  <w:style w:type="paragraph" w:styleId="IntenseQuote">
    <w:name w:val="Intense Quote"/>
    <w:basedOn w:val="Normal"/>
    <w:next w:val="Normal"/>
    <w:link w:val="IntenseQuoteChar"/>
    <w:uiPriority w:val="30"/>
    <w:qFormat/>
    <w:rsid w:val="00AE2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D39"/>
    <w:rPr>
      <w:i/>
      <w:iCs/>
      <w:color w:val="0F4761" w:themeColor="accent1" w:themeShade="BF"/>
    </w:rPr>
  </w:style>
  <w:style w:type="character" w:styleId="IntenseEmphasis">
    <w:name w:val="Intense Emphasis"/>
    <w:basedOn w:val="DefaultParagraphFont"/>
    <w:uiPriority w:val="21"/>
    <w:qFormat/>
    <w:rsid w:val="00AE2D39"/>
    <w:rPr>
      <w:i/>
      <w:iCs/>
      <w:color w:val="0F4761" w:themeColor="accent1" w:themeShade="BF"/>
    </w:rPr>
  </w:style>
  <w:style w:type="character" w:styleId="IntenseReference">
    <w:name w:val="Intense Reference"/>
    <w:basedOn w:val="DefaultParagraphFont"/>
    <w:uiPriority w:val="32"/>
    <w:qFormat/>
    <w:rsid w:val="00AE2D39"/>
    <w:rPr>
      <w:b/>
      <w:bCs/>
      <w:smallCaps/>
      <w:color w:val="0F4761" w:themeColor="accent1" w:themeShade="BF"/>
      <w:spacing w:val="5"/>
    </w:rPr>
  </w:style>
  <w:style w:type="paragraph" w:styleId="Header">
    <w:name w:val="header"/>
    <w:basedOn w:val="Normal"/>
    <w:link w:val="HeaderChar"/>
    <w:uiPriority w:val="99"/>
    <w:unhideWhenUsed/>
    <w:rsid w:val="00E431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43137"/>
  </w:style>
  <w:style w:type="paragraph" w:styleId="Footer">
    <w:name w:val="footer"/>
    <w:basedOn w:val="Normal"/>
    <w:link w:val="FooterChar"/>
    <w:uiPriority w:val="99"/>
    <w:unhideWhenUsed/>
    <w:rsid w:val="00E431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Asya Bachvarova</dc:creator>
  <cp:keywords/>
  <dc:description/>
  <cp:lastModifiedBy>Asya Bachvarova</cp:lastModifiedBy>
  <cp:revision>19</cp:revision>
  <dcterms:created xsi:type="dcterms:W3CDTF">2026-06-12T09:39:00Z</dcterms:created>
  <dcterms:modified xsi:type="dcterms:W3CDTF">2026-06-12T10:03:00Z</dcterms:modified>
</cp:coreProperties>
</file>